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5BC" w:rsidRDefault="00B875BC" w:rsidP="00B875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Приложение 7.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об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основных производственных и финансовых показателях, включаемых в Годовой отчет по итогам 2024 года </w:t>
      </w:r>
    </w:p>
    <w:p w:rsidR="00B875BC" w:rsidRDefault="00B875BC" w:rsidP="00D6739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5BC" w:rsidRDefault="00B875BC" w:rsidP="00D6739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7393" w:rsidRPr="00D67393" w:rsidRDefault="00D67393" w:rsidP="00D6739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73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основных производственных и финансовых показателей, включаемых в Годовой отчет по итогам 2024 года </w:t>
      </w:r>
    </w:p>
    <w:p w:rsidR="00D67393" w:rsidRPr="00D67393" w:rsidRDefault="00D67393" w:rsidP="00D673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7"/>
        <w:gridCol w:w="933"/>
        <w:gridCol w:w="899"/>
        <w:gridCol w:w="993"/>
        <w:gridCol w:w="1417"/>
        <w:gridCol w:w="890"/>
        <w:gridCol w:w="12"/>
      </w:tblGrid>
      <w:tr w:rsidR="00D67393" w:rsidRPr="00D67393" w:rsidTr="00641C68">
        <w:trPr>
          <w:cantSplit/>
          <w:trHeight w:val="153"/>
          <w:jc w:val="center"/>
        </w:trPr>
        <w:tc>
          <w:tcPr>
            <w:tcW w:w="4967" w:type="dxa"/>
            <w:vMerge w:val="restart"/>
            <w:vAlign w:val="center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13" w:right="-11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Показатели</w:t>
            </w:r>
          </w:p>
        </w:tc>
        <w:tc>
          <w:tcPr>
            <w:tcW w:w="933" w:type="dxa"/>
            <w:vMerge w:val="restart"/>
            <w:vAlign w:val="center"/>
          </w:tcPr>
          <w:p w:rsidR="00D67393" w:rsidRPr="00D67393" w:rsidRDefault="00D67393" w:rsidP="00D67393">
            <w:pPr>
              <w:widowControl w:val="0"/>
              <w:tabs>
                <w:tab w:val="left" w:pos="40"/>
              </w:tabs>
              <w:spacing w:after="5" w:line="252" w:lineRule="auto"/>
              <w:ind w:left="-111" w:right="-1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Ед.изм.</w:t>
            </w:r>
          </w:p>
        </w:tc>
        <w:tc>
          <w:tcPr>
            <w:tcW w:w="4211" w:type="dxa"/>
            <w:gridSpan w:val="5"/>
            <w:vAlign w:val="center"/>
          </w:tcPr>
          <w:p w:rsidR="00D67393" w:rsidRPr="00D67393" w:rsidRDefault="00D67393" w:rsidP="00D67393">
            <w:pPr>
              <w:widowControl w:val="0"/>
              <w:spacing w:after="5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</w:t>
            </w: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88"/>
          <w:jc w:val="center"/>
        </w:trPr>
        <w:tc>
          <w:tcPr>
            <w:tcW w:w="4967" w:type="dxa"/>
            <w:vMerge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3" w:type="dxa"/>
            <w:vMerge/>
          </w:tcPr>
          <w:p w:rsidR="00D67393" w:rsidRPr="00D67393" w:rsidRDefault="00D67393" w:rsidP="00D67393">
            <w:pPr>
              <w:widowControl w:val="0"/>
              <w:tabs>
                <w:tab w:val="left" w:pos="40"/>
              </w:tabs>
              <w:spacing w:after="5" w:line="252" w:lineRule="auto"/>
              <w:ind w:left="426" w:right="-143" w:hanging="42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96" w:right="-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  <w:p w:rsidR="00D67393" w:rsidRPr="00D67393" w:rsidDel="001A6DB5" w:rsidRDefault="00D67393" w:rsidP="00D67393">
            <w:pPr>
              <w:widowControl w:val="0"/>
              <w:spacing w:after="5" w:line="252" w:lineRule="auto"/>
              <w:ind w:left="-96" w:right="-1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13" w:right="-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-113" w:right="-1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07"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изменение 2024/2023, %</w:t>
            </w: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5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tabs>
                <w:tab w:val="left" w:pos="40"/>
              </w:tabs>
              <w:spacing w:after="5" w:line="252" w:lineRule="auto"/>
              <w:ind w:left="-112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10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07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08"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105" w:right="-143" w:hanging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10099" w:type="dxa"/>
            <w:gridSpan w:val="6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рисками и  внутренний контроль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проведенных контрольных мероприятий, направленных на выявление и минимизацию рисков</w:t>
            </w: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-90"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82,5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рассмотренных материалов (вопросов) закупочной деятельности</w:t>
            </w: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устраненных нарушений по результатам проверок, проведенных внешними органами контроля.</w:t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шт. (%)</w:t>
            </w:r>
          </w:p>
        </w:tc>
        <w:tc>
          <w:tcPr>
            <w:tcW w:w="899" w:type="dxa"/>
            <w:vAlign w:val="center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9232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974,7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сумма отмененных штрафов по результатам обжалования постановлений о привлечении к административной ответственности.</w:t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</w:tc>
        <w:tc>
          <w:tcPr>
            <w:tcW w:w="899" w:type="dxa"/>
            <w:vAlign w:val="center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0,605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1,775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</w:rPr>
              <w:t>28,915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7393">
              <w:rPr>
                <w:rFonts w:ascii="Times New Roman" w:hAnsi="Times New Roman" w:cs="Times New Roman"/>
                <w:sz w:val="20"/>
                <w:szCs w:val="20"/>
              </w:rPr>
              <w:t>1529,0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сумма поступивших в бюджет Общества денежных средств от контрагентов, находящихся в процедурах банкротства и ликвидации</w:t>
            </w: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415,45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475,12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112,287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- 76,4</w:t>
            </w:r>
          </w:p>
        </w:tc>
      </w:tr>
      <w:tr w:rsidR="00D67393" w:rsidRPr="00D67393" w:rsidTr="00641C68">
        <w:trPr>
          <w:gridAfter w:val="1"/>
          <w:wAfter w:w="12" w:type="dxa"/>
          <w:cantSplit/>
          <w:trHeight w:val="12"/>
          <w:jc w:val="center"/>
        </w:trPr>
        <w:tc>
          <w:tcPr>
            <w:tcW w:w="4967" w:type="dxa"/>
          </w:tcPr>
          <w:p w:rsidR="00D67393" w:rsidRPr="00D67393" w:rsidRDefault="00D67393" w:rsidP="00D67393">
            <w:pPr>
              <w:tabs>
                <w:tab w:val="left" w:pos="9356"/>
              </w:tabs>
              <w:spacing w:after="5" w:line="252" w:lineRule="auto"/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сумма сэкономленных Обществом денежных средств в связи с приобретением на торгах собственной задолженности перед должниками, находящимися в процедурах банкротства</w:t>
            </w: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млн руб.</w:t>
            </w:r>
          </w:p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right="-14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0" w:type="dxa"/>
          </w:tcPr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  <w:p w:rsidR="00D67393" w:rsidRPr="00D67393" w:rsidRDefault="00D67393" w:rsidP="00D67393">
            <w:pPr>
              <w:widowControl w:val="0"/>
              <w:spacing w:after="5" w:line="252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7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D67393" w:rsidRPr="00D67393" w:rsidRDefault="00D67393" w:rsidP="00D6739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67393" w:rsidRPr="00D67393" w:rsidRDefault="00D67393" w:rsidP="00D673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44C9C" w:rsidRDefault="00A435ED"/>
    <w:sectPr w:rsidR="00944C9C" w:rsidSect="00A435ED">
      <w:footerReference w:type="default" r:id="rId6"/>
      <w:pgSz w:w="11906" w:h="16838"/>
      <w:pgMar w:top="1134" w:right="850" w:bottom="1134" w:left="1701" w:header="708" w:footer="708" w:gutter="0"/>
      <w:pgNumType w:start="5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B0B" w:rsidRDefault="004E3B0B" w:rsidP="00D67393">
      <w:pPr>
        <w:spacing w:after="0" w:line="240" w:lineRule="auto"/>
      </w:pPr>
      <w:r>
        <w:separator/>
      </w:r>
    </w:p>
  </w:endnote>
  <w:endnote w:type="continuationSeparator" w:id="0">
    <w:p w:rsidR="004E3B0B" w:rsidRDefault="004E3B0B" w:rsidP="00D67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04241"/>
      <w:docPartObj>
        <w:docPartGallery w:val="Page Numbers (Bottom of Page)"/>
        <w:docPartUnique/>
      </w:docPartObj>
    </w:sdtPr>
    <w:sdtContent>
      <w:p w:rsidR="00A435ED" w:rsidRDefault="00A435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508</w:t>
        </w:r>
        <w:r>
          <w:fldChar w:fldCharType="end"/>
        </w:r>
      </w:p>
    </w:sdtContent>
  </w:sdt>
  <w:p w:rsidR="00A435ED" w:rsidRDefault="00A435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B0B" w:rsidRDefault="004E3B0B" w:rsidP="00D67393">
      <w:pPr>
        <w:spacing w:after="0" w:line="240" w:lineRule="auto"/>
      </w:pPr>
      <w:r>
        <w:separator/>
      </w:r>
    </w:p>
  </w:footnote>
  <w:footnote w:type="continuationSeparator" w:id="0">
    <w:p w:rsidR="004E3B0B" w:rsidRDefault="004E3B0B" w:rsidP="00D67393">
      <w:pPr>
        <w:spacing w:after="0" w:line="240" w:lineRule="auto"/>
      </w:pPr>
      <w:r>
        <w:continuationSeparator/>
      </w:r>
    </w:p>
  </w:footnote>
  <w:footnote w:id="1">
    <w:p w:rsidR="00D67393" w:rsidRPr="0078520D" w:rsidRDefault="00D67393" w:rsidP="00D67393">
      <w:pPr>
        <w:pStyle w:val="a3"/>
        <w:ind w:firstLine="284"/>
        <w:rPr>
          <w:i/>
          <w:sz w:val="16"/>
          <w:szCs w:val="16"/>
        </w:rPr>
      </w:pPr>
      <w:r w:rsidRPr="0078520D">
        <w:rPr>
          <w:rStyle w:val="a5"/>
          <w:rFonts w:eastAsiaTheme="majorEastAsia"/>
          <w:i/>
          <w:sz w:val="16"/>
          <w:szCs w:val="16"/>
        </w:rPr>
        <w:footnoteRef/>
      </w:r>
      <w:r w:rsidRPr="0078520D">
        <w:rPr>
          <w:i/>
          <w:sz w:val="16"/>
          <w:szCs w:val="16"/>
        </w:rPr>
        <w:t xml:space="preserve">  При отсутствии необходимости/не возможности отражения показателя за три года, указать за отчетный 202</w:t>
      </w:r>
      <w:r>
        <w:rPr>
          <w:i/>
          <w:sz w:val="16"/>
          <w:szCs w:val="16"/>
        </w:rPr>
        <w:t>4</w:t>
      </w:r>
      <w:r w:rsidRPr="0078520D">
        <w:rPr>
          <w:i/>
          <w:sz w:val="16"/>
          <w:szCs w:val="16"/>
        </w:rPr>
        <w:t xml:space="preserve"> год.</w:t>
      </w:r>
    </w:p>
  </w:footnote>
  <w:footnote w:id="2">
    <w:p w:rsidR="00D67393" w:rsidRPr="009307D5" w:rsidRDefault="00D67393" w:rsidP="00D67393">
      <w:pPr>
        <w:pStyle w:val="a3"/>
        <w:ind w:firstLine="284"/>
        <w:jc w:val="both"/>
        <w:rPr>
          <w:i/>
          <w:sz w:val="16"/>
          <w:szCs w:val="16"/>
        </w:rPr>
      </w:pPr>
      <w:r w:rsidRPr="00461064">
        <w:rPr>
          <w:rStyle w:val="a5"/>
          <w:i/>
          <w:sz w:val="16"/>
          <w:szCs w:val="16"/>
        </w:rPr>
        <w:footnoteRef/>
      </w:r>
      <w:r w:rsidRPr="00461064">
        <w:rPr>
          <w:i/>
          <w:sz w:val="16"/>
          <w:szCs w:val="16"/>
        </w:rPr>
        <w:t xml:space="preserve"> В случае наличия существенного отклонения между показателями 202</w:t>
      </w:r>
      <w:r>
        <w:rPr>
          <w:i/>
          <w:sz w:val="16"/>
          <w:szCs w:val="16"/>
        </w:rPr>
        <w:t>4 и 2023</w:t>
      </w:r>
      <w:r w:rsidRPr="00461064">
        <w:rPr>
          <w:i/>
          <w:sz w:val="16"/>
          <w:szCs w:val="16"/>
        </w:rPr>
        <w:t xml:space="preserve"> годов в соответствующий раздел Отчета должно быть </w:t>
      </w:r>
      <w:r w:rsidRPr="009307D5">
        <w:rPr>
          <w:i/>
          <w:sz w:val="16"/>
          <w:szCs w:val="16"/>
        </w:rPr>
        <w:t>включено обоснование причин такого отклонения.</w:t>
      </w:r>
    </w:p>
  </w:footnote>
  <w:footnote w:id="3">
    <w:p w:rsidR="00D67393" w:rsidRDefault="00D67393" w:rsidP="00D67393">
      <w:pPr>
        <w:pStyle w:val="a3"/>
        <w:ind w:firstLine="284"/>
        <w:jc w:val="both"/>
        <w:rPr>
          <w:sz w:val="16"/>
          <w:szCs w:val="16"/>
        </w:rPr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 xml:space="preserve"> При расчёте показателя учитывается инициирование, участие в служебных проверках/ проверках ФХД/ проведенные контрольные мероприятия по управлению рисками владельцами рисков.</w:t>
      </w:r>
    </w:p>
  </w:footnote>
  <w:footnote w:id="4">
    <w:p w:rsidR="00D67393" w:rsidRDefault="00D67393" w:rsidP="00D67393">
      <w:pPr>
        <w:pStyle w:val="a3"/>
        <w:ind w:firstLine="284"/>
      </w:pPr>
      <w:r w:rsidRPr="004D6E06">
        <w:rPr>
          <w:rStyle w:val="a5"/>
          <w:sz w:val="16"/>
          <w:szCs w:val="16"/>
        </w:rPr>
        <w:footnoteRef/>
      </w:r>
      <w:r>
        <w:t xml:space="preserve"> </w:t>
      </w:r>
      <w:r>
        <w:rPr>
          <w:sz w:val="16"/>
          <w:szCs w:val="16"/>
        </w:rPr>
        <w:t>Заполняется при выполнении данного функционала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C8"/>
    <w:rsid w:val="001A62DC"/>
    <w:rsid w:val="004E3B0B"/>
    <w:rsid w:val="00610D15"/>
    <w:rsid w:val="00A435ED"/>
    <w:rsid w:val="00B875BC"/>
    <w:rsid w:val="00C747C8"/>
    <w:rsid w:val="00D10035"/>
    <w:rsid w:val="00D6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49028-652A-43A7-B83C-502E7AA3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single space,Footnote Text Char Знак,Текст сноски Знак1 Char Знак,Знак1 Знак1 Char Знак,Текст сноски Знак Знак1 Char Знак,Текст сноски Знак Знак Знак1 Char Знак,Текст сноски Знак Знак Знак Знак Char Знак,Table_Footnote_last"/>
    <w:basedOn w:val="a"/>
    <w:link w:val="a4"/>
    <w:qFormat/>
    <w:rsid w:val="00D673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single space Знак,Footnote Text Char Знак Знак,Текст сноски Знак1 Char Знак Знак,Знак1 Знак1 Char Знак Знак,Текст сноски Знак Знак1 Char Знак Знак,Текст сноски Знак Знак Знак1 Char Знак Знак,Table_Footnote_last Знак"/>
    <w:basedOn w:val="a0"/>
    <w:link w:val="a3"/>
    <w:rsid w:val="00D67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,текст сноски,16 Point,Superscript 6 Point,Referencia nota al pie,Ciae niinee 1,Odwołanie przypisu,SUPERS"/>
    <w:uiPriority w:val="99"/>
    <w:qFormat/>
    <w:rsid w:val="00D6739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A4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35ED"/>
  </w:style>
  <w:style w:type="paragraph" w:styleId="a8">
    <w:name w:val="footer"/>
    <w:basedOn w:val="a"/>
    <w:link w:val="a9"/>
    <w:uiPriority w:val="99"/>
    <w:unhideWhenUsed/>
    <w:rsid w:val="00A43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43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Соседкина Анастасия Сергеевна</dc:creator>
  <cp:keywords/>
  <dc:description/>
  <cp:lastModifiedBy>Соседкина Анастасия Сергеевна</cp:lastModifiedBy>
  <cp:revision>3</cp:revision>
  <dcterms:created xsi:type="dcterms:W3CDTF">2025-04-02T09:04:00Z</dcterms:created>
  <dcterms:modified xsi:type="dcterms:W3CDTF">2025-04-11T09:36:00Z</dcterms:modified>
</cp:coreProperties>
</file>